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3CBE7" w14:textId="77777777" w:rsidR="0005772D" w:rsidRPr="0005772D" w:rsidRDefault="0005772D" w:rsidP="0005772D">
      <w:pPr>
        <w:rPr>
          <w:b/>
        </w:rPr>
      </w:pPr>
      <w:r w:rsidRPr="0005772D">
        <w:rPr>
          <w:b/>
        </w:rPr>
        <w:t>Příloha č. 1</w:t>
      </w:r>
      <w:r w:rsidRPr="0005772D">
        <w:rPr>
          <w:b/>
        </w:rPr>
        <w:tab/>
        <w:t>Technický popis Předmětu nájmu</w:t>
      </w:r>
    </w:p>
    <w:p w14:paraId="0B620EC0" w14:textId="77777777" w:rsidR="0005772D" w:rsidRPr="0005772D" w:rsidRDefault="0005772D" w:rsidP="0005772D">
      <w:pPr>
        <w:rPr>
          <w:b/>
        </w:rPr>
      </w:pPr>
      <w:r w:rsidRPr="0005772D">
        <w:rPr>
          <w:b/>
        </w:rPr>
        <w:t>Část a) Základní požadavky Nájemce:</w:t>
      </w:r>
    </w:p>
    <w:p w14:paraId="4BDC8735" w14:textId="77777777" w:rsidR="0005772D" w:rsidRPr="0005772D" w:rsidRDefault="0005772D" w:rsidP="0005772D">
      <w:r w:rsidRPr="0005772D">
        <w:t>Předmět nájmu musí splňovat veškeré technické požadavky stanovené pro jeho uvedení na trh a do provozu dle právních předpisů, zejména zákona č. 22/1997 Sb., o technických požadavcích na výrobky, ve znění pozdějších předpisů.</w:t>
      </w:r>
    </w:p>
    <w:p w14:paraId="663BE394" w14:textId="77777777" w:rsidR="0005772D" w:rsidRPr="0005772D" w:rsidRDefault="0005772D" w:rsidP="0005772D">
      <w:r w:rsidRPr="0005772D">
        <w:t>Celková dodávka 12 kontejnerových modulů musí vytvořit jeden funkční celek, jehož orientační rozměry jsou stanoveny v příloze č. 1b Smlouvy (cca 25 m x 7,5m).</w:t>
      </w:r>
    </w:p>
    <w:p w14:paraId="2296911D" w14:textId="77777777" w:rsidR="0005772D" w:rsidRPr="0005772D" w:rsidRDefault="0005772D" w:rsidP="0005772D">
      <w:r w:rsidRPr="0005772D">
        <w:t>Obecné požadavky na dodávku:</w:t>
      </w:r>
    </w:p>
    <w:p w14:paraId="0549D20A" w14:textId="77777777" w:rsidR="0005772D" w:rsidRPr="0005772D" w:rsidRDefault="0005772D" w:rsidP="0005772D">
      <w:pPr>
        <w:numPr>
          <w:ilvl w:val="0"/>
          <w:numId w:val="1"/>
        </w:numPr>
      </w:pPr>
      <w:r w:rsidRPr="0005772D">
        <w:t>všechny kontejnery musí mít minimální světlou výšku 250 cm,</w:t>
      </w:r>
    </w:p>
    <w:p w14:paraId="7C0B8E90" w14:textId="77777777" w:rsidR="0005772D" w:rsidRPr="0005772D" w:rsidRDefault="0005772D" w:rsidP="0005772D">
      <w:pPr>
        <w:numPr>
          <w:ilvl w:val="0"/>
          <w:numId w:val="1"/>
        </w:numPr>
      </w:pPr>
      <w:r w:rsidRPr="0005772D">
        <w:t>všechny kontejnery musí mít zateplené stěny, stropy a podlahy; min. tloušťka tepelné izolace 6 cm,</w:t>
      </w:r>
    </w:p>
    <w:p w14:paraId="62692EB6" w14:textId="77777777" w:rsidR="0005772D" w:rsidRPr="0005772D" w:rsidRDefault="0005772D" w:rsidP="0005772D">
      <w:pPr>
        <w:numPr>
          <w:ilvl w:val="0"/>
          <w:numId w:val="1"/>
        </w:numPr>
      </w:pPr>
      <w:r w:rsidRPr="0005772D">
        <w:t>všechny kontejnery musí být stavebně připraveny pro provedení dodatečných slaboproudých rozvodů</w:t>
      </w:r>
    </w:p>
    <w:p w14:paraId="7831D474" w14:textId="77777777" w:rsidR="0005772D" w:rsidRPr="0005772D" w:rsidRDefault="0005772D" w:rsidP="0005772D">
      <w:pPr>
        <w:numPr>
          <w:ilvl w:val="0"/>
          <w:numId w:val="1"/>
        </w:numPr>
      </w:pPr>
      <w:r w:rsidRPr="0005772D">
        <w:t>všechny kontejnery musí disponovat vnitřním osvětlením,</w:t>
      </w:r>
    </w:p>
    <w:p w14:paraId="2AB06C44" w14:textId="77777777" w:rsidR="0005772D" w:rsidRPr="0005772D" w:rsidRDefault="0005772D" w:rsidP="0005772D">
      <w:pPr>
        <w:numPr>
          <w:ilvl w:val="0"/>
          <w:numId w:val="1"/>
        </w:numPr>
      </w:pPr>
      <w:r w:rsidRPr="0005772D">
        <w:t>všechny kontejnery musí disponovat omyvatelnou podlahou</w:t>
      </w:r>
    </w:p>
    <w:p w14:paraId="4D362593" w14:textId="77777777" w:rsidR="0005772D" w:rsidRPr="0005772D" w:rsidRDefault="0005772D" w:rsidP="0005772D">
      <w:pPr>
        <w:numPr>
          <w:ilvl w:val="0"/>
          <w:numId w:val="1"/>
        </w:numPr>
      </w:pPr>
      <w:r w:rsidRPr="0005772D">
        <w:t>kontejnery sloužící pro skladové prostory musí disponovat podlahou s minimální nosností 750 kg / m</w:t>
      </w:r>
      <w:r w:rsidRPr="0005772D">
        <w:rPr>
          <w:vertAlign w:val="superscript"/>
        </w:rPr>
        <w:t>2</w:t>
      </w:r>
      <w:r w:rsidRPr="0005772D">
        <w:t xml:space="preserve"> užitného zatížení,</w:t>
      </w:r>
    </w:p>
    <w:p w14:paraId="314C4D13" w14:textId="77777777" w:rsidR="0005772D" w:rsidRPr="0005772D" w:rsidRDefault="0005772D" w:rsidP="0005772D">
      <w:pPr>
        <w:numPr>
          <w:ilvl w:val="0"/>
          <w:numId w:val="1"/>
        </w:numPr>
      </w:pPr>
      <w:r w:rsidRPr="0005772D">
        <w:t>vybrané kontejnery musí dále disponovat – dle dispozic uvedených v příloze č. 1b Smlouvy:</w:t>
      </w:r>
    </w:p>
    <w:p w14:paraId="57358F1E" w14:textId="77777777" w:rsidR="0005772D" w:rsidRPr="0005772D" w:rsidRDefault="0005772D" w:rsidP="0005772D">
      <w:pPr>
        <w:numPr>
          <w:ilvl w:val="0"/>
          <w:numId w:val="2"/>
        </w:numPr>
      </w:pPr>
      <w:r w:rsidRPr="0005772D">
        <w:t>potřebnými vnitřními rozvody – vodovodními, kanalizačními a silnoproudými rozvody,</w:t>
      </w:r>
    </w:p>
    <w:p w14:paraId="3CC05B19" w14:textId="77777777" w:rsidR="0005772D" w:rsidRPr="0005772D" w:rsidRDefault="0005772D" w:rsidP="0005772D">
      <w:pPr>
        <w:numPr>
          <w:ilvl w:val="0"/>
          <w:numId w:val="2"/>
        </w:numPr>
      </w:pPr>
      <w:r w:rsidRPr="0005772D">
        <w:t>elektrickým vytápěním, ohřevem TUV a možností připojení kancelářského vybavení,</w:t>
      </w:r>
    </w:p>
    <w:p w14:paraId="3A73A8D2" w14:textId="77777777" w:rsidR="0005772D" w:rsidRPr="0005772D" w:rsidRDefault="0005772D" w:rsidP="0005772D">
      <w:pPr>
        <w:numPr>
          <w:ilvl w:val="0"/>
          <w:numId w:val="2"/>
        </w:numPr>
      </w:pPr>
      <w:r w:rsidRPr="0005772D">
        <w:t>venkovními reflektory nad vraty a dveřmi</w:t>
      </w:r>
    </w:p>
    <w:p w14:paraId="022058DC" w14:textId="77777777" w:rsidR="0005772D" w:rsidRPr="0005772D" w:rsidRDefault="0005772D" w:rsidP="0005772D">
      <w:pPr>
        <w:numPr>
          <w:ilvl w:val="0"/>
          <w:numId w:val="2"/>
        </w:numPr>
      </w:pPr>
      <w:r w:rsidRPr="0005772D">
        <w:t xml:space="preserve">stavební připraveností k napojení na přípojky inženýrských sítí  </w:t>
      </w:r>
    </w:p>
    <w:p w14:paraId="2DFD97DC" w14:textId="77777777" w:rsidR="0005772D" w:rsidRPr="0005772D" w:rsidRDefault="0005772D" w:rsidP="0005772D">
      <w:pPr>
        <w:numPr>
          <w:ilvl w:val="0"/>
          <w:numId w:val="2"/>
        </w:numPr>
      </w:pPr>
      <w:r w:rsidRPr="0005772D">
        <w:t>u kontejnerů, u kterých se předpokládá okno: otevíratelná a sklopná okna s izolačními min. dvojskly a zevnitř ovladatelnými venkovními roletami,</w:t>
      </w:r>
    </w:p>
    <w:p w14:paraId="74B7A5A4" w14:textId="77777777" w:rsidR="0005772D" w:rsidRPr="0005772D" w:rsidRDefault="0005772D" w:rsidP="0005772D">
      <w:pPr>
        <w:numPr>
          <w:ilvl w:val="0"/>
          <w:numId w:val="1"/>
        </w:numPr>
      </w:pPr>
      <w:r w:rsidRPr="0005772D">
        <w:t xml:space="preserve">celková modulová sestava musí disponovat dostatečných </w:t>
      </w:r>
      <w:proofErr w:type="gramStart"/>
      <w:r w:rsidRPr="0005772D">
        <w:t>vytápěcím</w:t>
      </w:r>
      <w:proofErr w:type="gramEnd"/>
      <w:r w:rsidRPr="0005772D">
        <w:t xml:space="preserve"> resp. chladícím výkonem (zařízeními), aby bylo trvale zajištěno pracovní mikroklima dle nařízení č. 361/2007 Sb., kterým se stanoví podmínky ochrany zdraví při práci, ve znění pozdějších předpisů, pro třídu prací I v personálním zázemí a ve skladovacích prostorech.</w:t>
      </w:r>
    </w:p>
    <w:p w14:paraId="445A89CD" w14:textId="77777777" w:rsidR="0005772D" w:rsidRPr="0005772D" w:rsidRDefault="0005772D" w:rsidP="0005772D">
      <w:pPr>
        <w:numPr>
          <w:ilvl w:val="0"/>
          <w:numId w:val="1"/>
        </w:numPr>
      </w:pPr>
      <w:r w:rsidRPr="0005772D">
        <w:t>Dále pro skladovací prostor:</w:t>
      </w:r>
    </w:p>
    <w:p w14:paraId="606555D0" w14:textId="77777777" w:rsidR="0005772D" w:rsidRPr="0005772D" w:rsidRDefault="0005772D" w:rsidP="0005772D">
      <w:pPr>
        <w:numPr>
          <w:ilvl w:val="0"/>
          <w:numId w:val="2"/>
        </w:numPr>
      </w:pPr>
      <w:r w:rsidRPr="0005772D">
        <w:t>do skladu musí být možný vstup:</w:t>
      </w:r>
    </w:p>
    <w:p w14:paraId="2A99EC53" w14:textId="77777777" w:rsidR="0005772D" w:rsidRPr="0005772D" w:rsidRDefault="0005772D" w:rsidP="0005772D">
      <w:pPr>
        <w:numPr>
          <w:ilvl w:val="0"/>
          <w:numId w:val="3"/>
        </w:numPr>
      </w:pPr>
      <w:r w:rsidRPr="0005772D">
        <w:t xml:space="preserve">vnější přes 1 vstupní dvoukřídlá vrata </w:t>
      </w:r>
      <w:proofErr w:type="gramStart"/>
      <w:r w:rsidRPr="0005772D">
        <w:t>s</w:t>
      </w:r>
      <w:proofErr w:type="gramEnd"/>
      <w:r w:rsidRPr="0005772D">
        <w:t xml:space="preserve"> velikosti minimálně 200 × 200 cm a přes samostatné dveře na protilehlé straně skladu s panikovým kováním</w:t>
      </w:r>
    </w:p>
    <w:p w14:paraId="6E0BE4DF" w14:textId="77777777" w:rsidR="0005772D" w:rsidRPr="0005772D" w:rsidRDefault="0005772D" w:rsidP="0005772D">
      <w:pPr>
        <w:numPr>
          <w:ilvl w:val="0"/>
          <w:numId w:val="2"/>
        </w:numPr>
      </w:pPr>
      <w:r w:rsidRPr="0005772D">
        <w:t>všechny vnitřní sloupy chráněné opláštěným.</w:t>
      </w:r>
    </w:p>
    <w:p w14:paraId="59582C1B" w14:textId="77777777" w:rsidR="0005772D" w:rsidRPr="0005772D" w:rsidRDefault="0005772D" w:rsidP="0005772D"/>
    <w:p w14:paraId="26A0F3A2" w14:textId="77777777" w:rsidR="0005772D" w:rsidRPr="0005772D" w:rsidRDefault="0005772D" w:rsidP="0005772D">
      <w:pPr>
        <w:numPr>
          <w:ilvl w:val="0"/>
          <w:numId w:val="1"/>
        </w:numPr>
      </w:pPr>
      <w:r w:rsidRPr="0005772D">
        <w:t>Dále pro zázemí personálu:</w:t>
      </w:r>
    </w:p>
    <w:p w14:paraId="07AF4FF1" w14:textId="77777777" w:rsidR="0005772D" w:rsidRPr="0005772D" w:rsidRDefault="0005772D" w:rsidP="0005772D">
      <w:pPr>
        <w:numPr>
          <w:ilvl w:val="0"/>
          <w:numId w:val="2"/>
        </w:numPr>
      </w:pPr>
      <w:r w:rsidRPr="0005772D">
        <w:lastRenderedPageBreak/>
        <w:t>1 sanitární kontejner s celo-omyvatelným povrchem a nuceným odvětráním, a dále:</w:t>
      </w:r>
    </w:p>
    <w:p w14:paraId="6B9A8BF7" w14:textId="77777777" w:rsidR="0005772D" w:rsidRPr="0005772D" w:rsidRDefault="0005772D" w:rsidP="0005772D">
      <w:pPr>
        <w:numPr>
          <w:ilvl w:val="1"/>
          <w:numId w:val="2"/>
        </w:numPr>
      </w:pPr>
      <w:r w:rsidRPr="0005772D">
        <w:t>s min. 2 WC a 1 umyvadlem a 1 pisoárem</w:t>
      </w:r>
    </w:p>
    <w:p w14:paraId="22F88482" w14:textId="77777777" w:rsidR="0005772D" w:rsidRPr="0005772D" w:rsidRDefault="0005772D" w:rsidP="0005772D">
      <w:pPr>
        <w:numPr>
          <w:ilvl w:val="1"/>
          <w:numId w:val="2"/>
        </w:numPr>
      </w:pPr>
      <w:r w:rsidRPr="0005772D">
        <w:t>zázemí se sprchou a 1 umyvadlem</w:t>
      </w:r>
    </w:p>
    <w:p w14:paraId="330039C8" w14:textId="77777777" w:rsidR="0005772D" w:rsidRPr="0005772D" w:rsidRDefault="0005772D" w:rsidP="0005772D">
      <w:pPr>
        <w:numPr>
          <w:ilvl w:val="1"/>
          <w:numId w:val="2"/>
        </w:numPr>
      </w:pPr>
      <w:r w:rsidRPr="0005772D">
        <w:t>úklidová místnost</w:t>
      </w:r>
    </w:p>
    <w:p w14:paraId="2AB57D3B" w14:textId="77777777" w:rsidR="0005772D" w:rsidRPr="0005772D" w:rsidRDefault="0005772D" w:rsidP="0005772D">
      <w:r w:rsidRPr="0005772D">
        <w:t>Další požadavky:</w:t>
      </w:r>
    </w:p>
    <w:p w14:paraId="0F921688" w14:textId="77777777" w:rsidR="0005772D" w:rsidRPr="0005772D" w:rsidRDefault="0005772D" w:rsidP="0005772D">
      <w:pPr>
        <w:numPr>
          <w:ilvl w:val="0"/>
          <w:numId w:val="4"/>
        </w:numPr>
      </w:pPr>
      <w:r w:rsidRPr="0005772D">
        <w:t>modulová sestava musí být založena na základové desce nebo základových pasech nebo panelové ploše na místě plnění</w:t>
      </w:r>
    </w:p>
    <w:p w14:paraId="72770791" w14:textId="77777777" w:rsidR="0005772D" w:rsidRPr="0005772D" w:rsidRDefault="0005772D" w:rsidP="0005772D">
      <w:pPr>
        <w:numPr>
          <w:ilvl w:val="0"/>
          <w:numId w:val="4"/>
        </w:numPr>
      </w:pPr>
      <w:r w:rsidRPr="0005772D">
        <w:t>kancelář – 2 pracovní místa pro PC a telefon, folie na okna</w:t>
      </w:r>
    </w:p>
    <w:p w14:paraId="5B6A2D4D" w14:textId="77777777" w:rsidR="0005772D" w:rsidRPr="0005772D" w:rsidRDefault="0005772D" w:rsidP="0005772D">
      <w:pPr>
        <w:numPr>
          <w:ilvl w:val="0"/>
          <w:numId w:val="4"/>
        </w:numPr>
      </w:pPr>
      <w:r w:rsidRPr="0005772D">
        <w:t>sklad – 1 pracovní místo pro PC a telefon, folie na okna u pracovního místa</w:t>
      </w:r>
    </w:p>
    <w:p w14:paraId="1358C4E8" w14:textId="77777777" w:rsidR="0005772D" w:rsidRPr="0005772D" w:rsidRDefault="0005772D" w:rsidP="0005772D">
      <w:pPr>
        <w:numPr>
          <w:ilvl w:val="0"/>
          <w:numId w:val="5"/>
        </w:numPr>
      </w:pPr>
      <w:r w:rsidRPr="0005772D">
        <w:t>provedení přípojek inženýrských sítí pro napojení modulární sestavy</w:t>
      </w:r>
    </w:p>
    <w:p w14:paraId="4F86BB44" w14:textId="77777777" w:rsidR="0005772D" w:rsidRPr="0005772D" w:rsidRDefault="0005772D" w:rsidP="0005772D">
      <w:pPr>
        <w:numPr>
          <w:ilvl w:val="0"/>
          <w:numId w:val="6"/>
        </w:numPr>
      </w:pPr>
      <w:r w:rsidRPr="0005772D">
        <w:t>přípojka splaškové kanalizace na stávající síť v komunikaci dle zákresu</w:t>
      </w:r>
    </w:p>
    <w:p w14:paraId="7ECB0860" w14:textId="77777777" w:rsidR="0005772D" w:rsidRPr="0005772D" w:rsidRDefault="0005772D" w:rsidP="0005772D">
      <w:pPr>
        <w:numPr>
          <w:ilvl w:val="0"/>
          <w:numId w:val="7"/>
        </w:numPr>
      </w:pPr>
      <w:r w:rsidRPr="0005772D">
        <w:t>přípojka vody ze stávajícího rozvodu v komunikaci dle zákresu</w:t>
      </w:r>
    </w:p>
    <w:p w14:paraId="4E0D4190" w14:textId="77777777" w:rsidR="0005772D" w:rsidRPr="0005772D" w:rsidRDefault="0005772D" w:rsidP="0005772D">
      <w:pPr>
        <w:numPr>
          <w:ilvl w:val="0"/>
          <w:numId w:val="8"/>
        </w:numPr>
      </w:pPr>
      <w:r w:rsidRPr="0005772D">
        <w:t>rozvod požárního vodovodu, hasicí přístroje</w:t>
      </w:r>
    </w:p>
    <w:p w14:paraId="6D99005C" w14:textId="77777777" w:rsidR="0005772D" w:rsidRPr="0005772D" w:rsidRDefault="0005772D" w:rsidP="0005772D">
      <w:pPr>
        <w:numPr>
          <w:ilvl w:val="0"/>
          <w:numId w:val="9"/>
        </w:numPr>
      </w:pPr>
      <w:r w:rsidRPr="0005772D">
        <w:t>silnoproudá elektro přípojka s rozvaděčem ze stávající rysky (nutno dovybavit nožovými pojistkami) pro připojení buněk, hromosvod, revize</w:t>
      </w:r>
    </w:p>
    <w:p w14:paraId="21AFBB77" w14:textId="77777777" w:rsidR="0005772D" w:rsidRPr="0005772D" w:rsidRDefault="0005772D" w:rsidP="0005772D">
      <w:pPr>
        <w:numPr>
          <w:ilvl w:val="0"/>
          <w:numId w:val="10"/>
        </w:numPr>
      </w:pPr>
      <w:r w:rsidRPr="0005772D">
        <w:t>slaboproudá elektro přípojka s rozvaděčem dle nákresu z budovy X</w:t>
      </w:r>
    </w:p>
    <w:p w14:paraId="6DB78963" w14:textId="77777777" w:rsidR="0005772D" w:rsidRPr="0005772D" w:rsidRDefault="0005772D" w:rsidP="0005772D">
      <w:pPr>
        <w:numPr>
          <w:ilvl w:val="0"/>
          <w:numId w:val="10"/>
        </w:numPr>
      </w:pPr>
      <w:r w:rsidRPr="0005772D">
        <w:t>místnost pro RACK z SDK + dveře</w:t>
      </w:r>
    </w:p>
    <w:p w14:paraId="351E8DE8" w14:textId="77777777" w:rsidR="0005772D" w:rsidRPr="0005772D" w:rsidRDefault="0005772D" w:rsidP="0005772D">
      <w:pPr>
        <w:numPr>
          <w:ilvl w:val="0"/>
          <w:numId w:val="10"/>
        </w:numPr>
      </w:pPr>
      <w:r w:rsidRPr="0005772D">
        <w:t>RACK – datový rozvaděč + datové přepínače switche = (tyto budou dodány ze strany FN Brno a poskytnuty Pronajímateli za účelem jejich montáže v rámci součinnosti)</w:t>
      </w:r>
    </w:p>
    <w:p w14:paraId="7036C955" w14:textId="77777777" w:rsidR="0005772D" w:rsidRPr="0005772D" w:rsidRDefault="0005772D" w:rsidP="0005772D">
      <w:pPr>
        <w:numPr>
          <w:ilvl w:val="0"/>
          <w:numId w:val="11"/>
        </w:numPr>
      </w:pPr>
      <w:r w:rsidRPr="0005772D">
        <w:t>betonová rampa pro nakládku a vykládku se šikminou před hlavním vstupem</w:t>
      </w:r>
    </w:p>
    <w:p w14:paraId="00D6A9BC" w14:textId="77777777" w:rsidR="0005772D" w:rsidRPr="0005772D" w:rsidRDefault="0005772D" w:rsidP="0005772D">
      <w:pPr>
        <w:numPr>
          <w:ilvl w:val="0"/>
          <w:numId w:val="12"/>
        </w:numPr>
      </w:pPr>
      <w:r w:rsidRPr="0005772D">
        <w:t>zastřešení prostoru rampy s odvodněním</w:t>
      </w:r>
    </w:p>
    <w:p w14:paraId="463A3B7B" w14:textId="77777777" w:rsidR="0005772D" w:rsidRPr="0005772D" w:rsidRDefault="0005772D" w:rsidP="0005772D">
      <w:pPr>
        <w:numPr>
          <w:ilvl w:val="0"/>
          <w:numId w:val="13"/>
        </w:numPr>
      </w:pPr>
      <w:r w:rsidRPr="0005772D">
        <w:t>vnitřní instalace elektro SLP (datové zásuvky, EPS, kamery atd.)</w:t>
      </w:r>
    </w:p>
    <w:p w14:paraId="4308C1A4" w14:textId="77777777" w:rsidR="0005772D" w:rsidRPr="0005772D" w:rsidRDefault="0005772D" w:rsidP="0005772D">
      <w:pPr>
        <w:numPr>
          <w:ilvl w:val="0"/>
          <w:numId w:val="14"/>
        </w:numPr>
      </w:pPr>
      <w:r w:rsidRPr="0005772D">
        <w:t>EPS – řešit formou kouřových čidel integrovaných v EZS</w:t>
      </w:r>
    </w:p>
    <w:p w14:paraId="41F97B5B" w14:textId="77777777" w:rsidR="0005772D" w:rsidRPr="0005772D" w:rsidRDefault="0005772D" w:rsidP="0005772D">
      <w:pPr>
        <w:numPr>
          <w:ilvl w:val="0"/>
          <w:numId w:val="14"/>
        </w:numPr>
      </w:pPr>
      <w:r w:rsidRPr="0005772D">
        <w:t>EZS – instalovat na všechny vstupy v systému ASSET z důvodu integrace do grafické bezpečnostní nadstavby LATIS používané na CV</w:t>
      </w:r>
    </w:p>
    <w:p w14:paraId="1AFE368A" w14:textId="77777777" w:rsidR="0005772D" w:rsidRPr="0005772D" w:rsidRDefault="0005772D" w:rsidP="0005772D">
      <w:pPr>
        <w:numPr>
          <w:ilvl w:val="0"/>
          <w:numId w:val="15"/>
        </w:numPr>
      </w:pPr>
      <w:r w:rsidRPr="0005772D">
        <w:t>vnitřní tepelná clona nad vraty</w:t>
      </w:r>
    </w:p>
    <w:p w14:paraId="257F15DD" w14:textId="77777777" w:rsidR="0005772D" w:rsidRPr="0005772D" w:rsidRDefault="0005772D" w:rsidP="0005772D">
      <w:pPr>
        <w:rPr>
          <w:b/>
        </w:rPr>
      </w:pPr>
    </w:p>
    <w:p w14:paraId="17768EF0" w14:textId="77777777" w:rsidR="0005772D" w:rsidRPr="0005772D" w:rsidRDefault="0005772D" w:rsidP="0005772D">
      <w:pPr>
        <w:rPr>
          <w:b/>
        </w:rPr>
      </w:pPr>
    </w:p>
    <w:p w14:paraId="680121C2" w14:textId="77777777" w:rsidR="00C460C8" w:rsidRDefault="00C460C8"/>
    <w:sectPr w:rsidR="00C460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15DD5"/>
    <w:multiLevelType w:val="hybridMultilevel"/>
    <w:tmpl w:val="7FFA09C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316B6"/>
    <w:multiLevelType w:val="multilevel"/>
    <w:tmpl w:val="E6201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74623"/>
    <w:multiLevelType w:val="multilevel"/>
    <w:tmpl w:val="F45C0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5A84FAB"/>
    <w:multiLevelType w:val="multilevel"/>
    <w:tmpl w:val="245E9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CA1A2A"/>
    <w:multiLevelType w:val="multilevel"/>
    <w:tmpl w:val="C372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1A00080"/>
    <w:multiLevelType w:val="multilevel"/>
    <w:tmpl w:val="DEEE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ABB4790"/>
    <w:multiLevelType w:val="multilevel"/>
    <w:tmpl w:val="5BC06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7B52073"/>
    <w:multiLevelType w:val="multilevel"/>
    <w:tmpl w:val="4D1C8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C2A00C8"/>
    <w:multiLevelType w:val="multilevel"/>
    <w:tmpl w:val="3E42B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45561F5"/>
    <w:multiLevelType w:val="multilevel"/>
    <w:tmpl w:val="64884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AE944D3"/>
    <w:multiLevelType w:val="multilevel"/>
    <w:tmpl w:val="33DAC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DA073A0"/>
    <w:multiLevelType w:val="hybridMultilevel"/>
    <w:tmpl w:val="1F44CEAE"/>
    <w:lvl w:ilvl="0" w:tplc="AE58D4FA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2508E6"/>
    <w:multiLevelType w:val="multilevel"/>
    <w:tmpl w:val="15E0A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0F952E0"/>
    <w:multiLevelType w:val="multilevel"/>
    <w:tmpl w:val="4F4ED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380445C"/>
    <w:multiLevelType w:val="hybridMultilevel"/>
    <w:tmpl w:val="ABBCEC4A"/>
    <w:lvl w:ilvl="0" w:tplc="040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94494555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200763472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61685869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2616777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59405013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79224189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210457112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15568223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59166919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37416054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877422719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288580860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2110926607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2075083512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2053380288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72D"/>
    <w:rsid w:val="0005772D"/>
    <w:rsid w:val="000E683C"/>
    <w:rsid w:val="002F4991"/>
    <w:rsid w:val="00357219"/>
    <w:rsid w:val="008661E8"/>
    <w:rsid w:val="00C460C8"/>
    <w:rsid w:val="00D6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22409"/>
  <w15:chartTrackingRefBased/>
  <w15:docId w15:val="{DDCCE626-005C-43C0-A41C-C1A18FC01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57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57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57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57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57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57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57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57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57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57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57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57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5772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5772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5772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5772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5772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5772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57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57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57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57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57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5772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5772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5772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57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5772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577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40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0CF9DF1435024A88242E0D64666DA7" ma:contentTypeVersion="3" ma:contentTypeDescription="Vytvoří nový dokument" ma:contentTypeScope="" ma:versionID="59a3277f80acd4e6a9471841b02535d6">
  <xsd:schema xmlns:xsd="http://www.w3.org/2001/XMLSchema" xmlns:xs="http://www.w3.org/2001/XMLSchema" xmlns:p="http://schemas.microsoft.com/office/2006/metadata/properties" xmlns:ns2="c21e19be-49e4-4eda-9f28-cf80fbaf8545" targetNamespace="http://schemas.microsoft.com/office/2006/metadata/properties" ma:root="true" ma:fieldsID="64faebc06e36dc4e9e0d80762de09670" ns2:_="">
    <xsd:import namespace="c21e19be-49e4-4eda-9f28-cf80fbaf85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1e19be-49e4-4eda-9f28-cf80fbaf85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E871BB-80A3-4987-BBEB-A522D1720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1e19be-49e4-4eda-9f28-cf80fbaf85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A83169-E679-4CDF-A4FD-E69EC647AA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89F310-6161-4797-AB92-255BED3CFA3C}">
  <ds:schemaRefs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c21e19be-49e4-4eda-9f28-cf80fbaf8545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3049</Characters>
  <Application>Microsoft Office Word</Application>
  <DocSecurity>0</DocSecurity>
  <Lines>25</Lines>
  <Paragraphs>7</Paragraphs>
  <ScaleCrop>false</ScaleCrop>
  <Company>FN Brno</Company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Štěpánová Jana</dc:creator>
  <cp:keywords/>
  <dc:description/>
  <cp:lastModifiedBy>Štěpánová Jana</cp:lastModifiedBy>
  <cp:revision>1</cp:revision>
  <dcterms:created xsi:type="dcterms:W3CDTF">2025-04-10T07:52:00Z</dcterms:created>
  <dcterms:modified xsi:type="dcterms:W3CDTF">2025-04-10T07:52:00Z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0x0101000C0CF9DF1435024A88242E0D64666DA7</vt:lpwstr>
  </property>
</Properties>
</file>